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38" w:rsidRDefault="00F61338" w:rsidP="00F61338">
      <w:pPr>
        <w:jc w:val="right"/>
      </w:pPr>
      <w:r>
        <w:t>06.10.2014</w:t>
      </w:r>
    </w:p>
    <w:p w:rsidR="0033713D" w:rsidRDefault="00EF6574">
      <w:r>
        <w:t>Zu „Startschuss für den Altreifenofen“</w:t>
      </w:r>
    </w:p>
    <w:p w:rsidR="00EF6574" w:rsidRDefault="00EF6574" w:rsidP="00EF6574">
      <w:r>
        <w:t>Im Ergebnis der Bürgera</w:t>
      </w:r>
      <w:r w:rsidR="00F61338">
        <w:t xml:space="preserve">ussprache am Trothaer Abend (30.09.2014) </w:t>
      </w:r>
      <w:r>
        <w:t>steht nur das einziges Fazit:</w:t>
      </w:r>
      <w:r w:rsidRPr="00EF6574">
        <w:t xml:space="preserve"> </w:t>
      </w:r>
      <w:r>
        <w:br/>
        <w:t>Die</w:t>
      </w:r>
      <w:r>
        <w:t xml:space="preserve"> für den Deal mit der Pyrolyseanlage im Trothaer Hafen verantwortlichen Behörden </w:t>
      </w:r>
      <w:r>
        <w:t>und Grundstückseigentümer sollten</w:t>
      </w:r>
      <w:r>
        <w:t xml:space="preserve"> dem Investor die Gelegenheit geben, sich schadlos aus Trotha zurückzuziehen, um seine Versuchsanlage an einem Standort, mit besser geeigneter Infrastruktur für chemische Prozesse und mögliche Störfälle, zu errichten. Die bisherigen Erkenntnisse zeigen, dass das Verfahren noch nicht genug erprobt ist und neben permanenten Emissionen auch Störfälle eintreten können, die in dem Gebiet nahe der Wohnbebauung  schwere Schäden anrichten können.</w:t>
      </w:r>
    </w:p>
    <w:p w:rsidR="00EF6574" w:rsidRPr="00EF6574" w:rsidRDefault="00EF6574" w:rsidP="00EF6574">
      <w:pPr>
        <w:rPr>
          <w:rFonts w:ascii="Calibri" w:eastAsia="Calibri" w:hAnsi="Calibri" w:cs="Times New Roman"/>
        </w:rPr>
      </w:pPr>
      <w:r w:rsidRPr="00EF6574">
        <w:rPr>
          <w:rFonts w:ascii="Calibri" w:eastAsia="Calibri" w:hAnsi="Calibri" w:cs="Times New Roman"/>
        </w:rPr>
        <w:t>Erfahrene Wissenschaftler, die zugegen waren</w:t>
      </w:r>
      <w:r>
        <w:rPr>
          <w:rFonts w:ascii="Calibri" w:eastAsia="Calibri" w:hAnsi="Calibri" w:cs="Times New Roman"/>
        </w:rPr>
        <w:t>,</w:t>
      </w:r>
      <w:r w:rsidRPr="00EF6574">
        <w:rPr>
          <w:rFonts w:ascii="Calibri" w:eastAsia="Calibri" w:hAnsi="Calibri" w:cs="Times New Roman"/>
        </w:rPr>
        <w:t xml:space="preserve"> machten ihre Zweifel an der Bemessung des Schadstoffaustritts und der festgelegten Grenzwerte offenbar. Außerdem wurde </w:t>
      </w:r>
      <w:r>
        <w:rPr>
          <w:rFonts w:ascii="Calibri" w:eastAsia="Calibri" w:hAnsi="Calibri" w:cs="Times New Roman"/>
        </w:rPr>
        <w:t>vermutet, dass die</w:t>
      </w:r>
      <w:r w:rsidRPr="00EF6574">
        <w:rPr>
          <w:rFonts w:ascii="Calibri" w:eastAsia="Calibri" w:hAnsi="Calibri" w:cs="Times New Roman"/>
        </w:rPr>
        <w:t xml:space="preserve"> </w:t>
      </w:r>
      <w:r>
        <w:rPr>
          <w:rFonts w:ascii="Calibri" w:eastAsia="Calibri" w:hAnsi="Calibri" w:cs="Times New Roman"/>
        </w:rPr>
        <w:t>klimatischen</w:t>
      </w:r>
      <w:r w:rsidRPr="00EF6574">
        <w:rPr>
          <w:rFonts w:ascii="Calibri" w:eastAsia="Calibri" w:hAnsi="Calibri" w:cs="Times New Roman"/>
        </w:rPr>
        <w:t xml:space="preserve"> Besonderheiten, insbesondere </w:t>
      </w:r>
      <w:r>
        <w:rPr>
          <w:rFonts w:ascii="Calibri" w:eastAsia="Calibri" w:hAnsi="Calibri" w:cs="Times New Roman"/>
        </w:rPr>
        <w:t xml:space="preserve">die </w:t>
      </w:r>
      <w:r w:rsidRPr="00EF6574">
        <w:rPr>
          <w:rFonts w:ascii="Calibri" w:eastAsia="Calibri" w:hAnsi="Calibri" w:cs="Times New Roman"/>
        </w:rPr>
        <w:t xml:space="preserve">Tallage </w:t>
      </w:r>
      <w:r>
        <w:rPr>
          <w:rFonts w:ascii="Calibri" w:eastAsia="Calibri" w:hAnsi="Calibri" w:cs="Times New Roman"/>
        </w:rPr>
        <w:t>keine Berücksichtigung fand</w:t>
      </w:r>
      <w:r w:rsidRPr="00EF6574">
        <w:rPr>
          <w:rFonts w:ascii="Calibri" w:eastAsia="Calibri" w:hAnsi="Calibri" w:cs="Times New Roman"/>
        </w:rPr>
        <w:t>. So ist anzunehmen</w:t>
      </w:r>
      <w:r>
        <w:rPr>
          <w:rFonts w:ascii="Calibri" w:eastAsia="Calibri" w:hAnsi="Calibri" w:cs="Times New Roman"/>
        </w:rPr>
        <w:t>,</w:t>
      </w:r>
      <w:r w:rsidRPr="00EF6574">
        <w:rPr>
          <w:rFonts w:ascii="Calibri" w:eastAsia="Calibri" w:hAnsi="Calibri" w:cs="Times New Roman"/>
        </w:rPr>
        <w:t xml:space="preserve"> dass bei der derz</w:t>
      </w:r>
      <w:r>
        <w:rPr>
          <w:rFonts w:ascii="Calibri" w:eastAsia="Calibri" w:hAnsi="Calibri" w:cs="Times New Roman"/>
        </w:rPr>
        <w:t>eitig geplanten Schornsteinhöhe</w:t>
      </w:r>
      <w:r w:rsidRPr="00EF6574">
        <w:rPr>
          <w:rFonts w:ascii="Calibri" w:eastAsia="Calibri" w:hAnsi="Calibri" w:cs="Times New Roman"/>
        </w:rPr>
        <w:t xml:space="preserve"> die schädlichen Abgase nicht weit genug aus dem Saaletal herausgeführt werden können.</w:t>
      </w:r>
      <w:r w:rsidR="00F61338">
        <w:rPr>
          <w:rFonts w:ascii="Calibri" w:eastAsia="Calibri" w:hAnsi="Calibri" w:cs="Times New Roman"/>
        </w:rPr>
        <w:t xml:space="preserve"> </w:t>
      </w:r>
    </w:p>
    <w:p w:rsidR="00EF6574" w:rsidRDefault="00EF6574" w:rsidP="00EF6574">
      <w:pPr>
        <w:rPr>
          <w:rFonts w:ascii="Calibri" w:eastAsia="Calibri" w:hAnsi="Calibri" w:cs="Times New Roman"/>
        </w:rPr>
      </w:pPr>
      <w:r w:rsidRPr="00EF6574">
        <w:rPr>
          <w:rFonts w:ascii="Calibri" w:eastAsia="Calibri" w:hAnsi="Calibri" w:cs="Times New Roman"/>
        </w:rPr>
        <w:t xml:space="preserve">Die anwesenden Vertreter der Firma </w:t>
      </w:r>
      <w:proofErr w:type="spellStart"/>
      <w:r w:rsidRPr="00EF6574">
        <w:rPr>
          <w:rFonts w:ascii="Calibri" w:eastAsia="Calibri" w:hAnsi="Calibri" w:cs="Times New Roman"/>
        </w:rPr>
        <w:t>Pyrol</w:t>
      </w:r>
      <w:r w:rsidR="00F61338">
        <w:rPr>
          <w:rFonts w:ascii="Calibri" w:eastAsia="Calibri" w:hAnsi="Calibri" w:cs="Times New Roman"/>
        </w:rPr>
        <w:t>ytech</w:t>
      </w:r>
      <w:proofErr w:type="spellEnd"/>
      <w:r w:rsidR="00F61338">
        <w:rPr>
          <w:rFonts w:ascii="Calibri" w:eastAsia="Calibri" w:hAnsi="Calibri" w:cs="Times New Roman"/>
        </w:rPr>
        <w:t xml:space="preserve"> waren sichtlich betroffen</w:t>
      </w:r>
      <w:r w:rsidRPr="00EF6574">
        <w:rPr>
          <w:rFonts w:ascii="Calibri" w:eastAsia="Calibri" w:hAnsi="Calibri" w:cs="Times New Roman"/>
        </w:rPr>
        <w:t xml:space="preserve"> von der Sachlichkeit der Argumente und gaben zu, dass es bei Überschreitung der Grenzwerte für die anfallenden Giftstoffe, zur Stilllegung der Anlage kommen kann. Auch der Gedanke eines möglichen Standortwechsels wurde als Signal </w:t>
      </w:r>
      <w:r w:rsidR="008745E1">
        <w:rPr>
          <w:rFonts w:ascii="Calibri" w:eastAsia="Calibri" w:hAnsi="Calibri" w:cs="Times New Roman"/>
        </w:rPr>
        <w:t>der Geschäftsleitung für weitergehende</w:t>
      </w:r>
      <w:r w:rsidRPr="00EF6574">
        <w:rPr>
          <w:rFonts w:ascii="Calibri" w:eastAsia="Calibri" w:hAnsi="Calibri" w:cs="Times New Roman"/>
        </w:rPr>
        <w:t xml:space="preserve"> Beratungen mit </w:t>
      </w:r>
      <w:r w:rsidR="008745E1">
        <w:rPr>
          <w:rFonts w:ascii="Calibri" w:eastAsia="Calibri" w:hAnsi="Calibri" w:cs="Times New Roman"/>
        </w:rPr>
        <w:t>den</w:t>
      </w:r>
      <w:r w:rsidRPr="00EF6574">
        <w:rPr>
          <w:rFonts w:ascii="Calibri" w:eastAsia="Calibri" w:hAnsi="Calibri" w:cs="Times New Roman"/>
        </w:rPr>
        <w:t xml:space="preserve"> Entscheidungsträgern </w:t>
      </w:r>
      <w:r w:rsidR="008745E1">
        <w:rPr>
          <w:rFonts w:ascii="Calibri" w:eastAsia="Calibri" w:hAnsi="Calibri" w:cs="Times New Roman"/>
        </w:rPr>
        <w:t>aufgenommen</w:t>
      </w:r>
      <w:r w:rsidRPr="00EF6574">
        <w:rPr>
          <w:rFonts w:ascii="Calibri" w:eastAsia="Calibri" w:hAnsi="Calibri" w:cs="Times New Roman"/>
        </w:rPr>
        <w:t>.</w:t>
      </w:r>
    </w:p>
    <w:p w:rsidR="008745E1" w:rsidRDefault="008745E1" w:rsidP="00EF6574">
      <w:r>
        <w:t>Kein Wunder, dass Stadt- und Landesverwaltung der Bürgerversammlung fernblieben. Mit der unzureichenden Beurteilung des Standortes und seine</w:t>
      </w:r>
      <w:r w:rsidR="00673453">
        <w:t>r</w:t>
      </w:r>
      <w:r>
        <w:t xml:space="preserve"> Auswahl für ein hochgefährliches Pilotprojekt in unmittelbarer Wohnnähe, offenbart sich </w:t>
      </w:r>
      <w:r w:rsidR="0052225A">
        <w:t>eine unzureichende Kompetenz</w:t>
      </w:r>
      <w:r>
        <w:t xml:space="preserve"> de</w:t>
      </w:r>
      <w:r>
        <w:t>r Behörden</w:t>
      </w:r>
      <w:r w:rsidR="0052225A">
        <w:t xml:space="preserve"> mit </w:t>
      </w:r>
      <w:r w:rsidR="00F61338">
        <w:t xml:space="preserve">zudem </w:t>
      </w:r>
      <w:r w:rsidR="0052225A">
        <w:t xml:space="preserve">unrichtigen  </w:t>
      </w:r>
      <w:r>
        <w:t>Prämissen für die Gestaltung der Lebens</w:t>
      </w:r>
      <w:r w:rsidR="0052225A">
        <w:t>räume für Menschen</w:t>
      </w:r>
      <w:r>
        <w:t xml:space="preserve"> und dem Schutz der Landschaft am </w:t>
      </w:r>
      <w:r w:rsidR="0052225A">
        <w:t xml:space="preserve">nördlichen </w:t>
      </w:r>
      <w:r>
        <w:t>Stadtrand</w:t>
      </w:r>
      <w:r>
        <w:t>.</w:t>
      </w:r>
    </w:p>
    <w:p w:rsidR="00BB1037" w:rsidRDefault="00BB1037" w:rsidP="00BB1037">
      <w:r>
        <w:t xml:space="preserve">Die Grundfrage lautete: „wer haut hier eigentlich wem die Taschen voll?“ Mit dem hohen Niveau der sachkundigen Bürger, hatte wohl keiner gerechnet. Halle war eine schmutzige Chemiestadt und man arbeitete Jahre lang daran, dieses Image </w:t>
      </w:r>
      <w:r>
        <w:t>abzulegen</w:t>
      </w:r>
      <w:r>
        <w:t xml:space="preserve"> und eine gesunde Stadt am Fluss zu werden.  Die früher hier tätigen Naturwissenschaftler, Mediziner und erfahrene Anlagenbetreiber wissen also,  wovon sie reden. Man sollte Ihnen besser zuhören.</w:t>
      </w:r>
    </w:p>
    <w:p w:rsidR="00BB1037" w:rsidRPr="00D878E7" w:rsidRDefault="00BB1037" w:rsidP="00BB1037">
      <w:pPr>
        <w:rPr>
          <w:b/>
        </w:rPr>
      </w:pPr>
      <w:r>
        <w:t>W</w:t>
      </w:r>
      <w:r>
        <w:t>er auch immer den Hut dafür auf hat</w:t>
      </w:r>
      <w:r>
        <w:t xml:space="preserve"> muss wissen: da hilft kein R</w:t>
      </w:r>
      <w:r>
        <w:t xml:space="preserve">echtfertigen mehr.  Hier und jetzt ist die Zeit für Eingeständnisse, denn Fehler </w:t>
      </w:r>
      <w:r>
        <w:t>zu</w:t>
      </w:r>
      <w:r>
        <w:t>zugeben ist nicht so schlimm, als sie zuzulassen. Die Stadt Halle ist schon stark mit Emissionen belastet. Wem nützt also die Anlage?</w:t>
      </w:r>
      <w:r w:rsidRPr="00D878E7">
        <w:t xml:space="preserve"> </w:t>
      </w:r>
      <w:r>
        <w:t xml:space="preserve">Nicht unerheblich ist auch die Frage: </w:t>
      </w:r>
      <w:r w:rsidRPr="00D878E7">
        <w:rPr>
          <w:b/>
        </w:rPr>
        <w:t>sind die zur Verfügung zu stellenden Fördermittel klug eingesetzt, wenn damit ein risikobehaftetes Forschungsprojekt der Privatwirtschaft</w:t>
      </w:r>
      <w:r>
        <w:rPr>
          <w:b/>
        </w:rPr>
        <w:t xml:space="preserve"> finanziert wird?</w:t>
      </w:r>
    </w:p>
    <w:p w:rsidR="00BB1037" w:rsidRDefault="00BB1037" w:rsidP="00BB1037">
      <w:r>
        <w:t>Bau und Inbetriebnahme der Anlage sind zweierlei Dinge. Solange keine unabhängige Umweltverträglichkeitsprüfung erfolgt, die zweifelsfrei die speziellen Standortfaktoren im Störfall berücksic</w:t>
      </w:r>
      <w:r>
        <w:t>htigt, wird es keine Ruhe geben.</w:t>
      </w:r>
      <w:r>
        <w:t xml:space="preserve"> Wachsender Unmut in der Bevölkerung kann weder im Sinne des Investors, noch der Behörden und schon gar nich</w:t>
      </w:r>
      <w:r w:rsidR="00F61338">
        <w:t>t im Interesse der Bürger sein.</w:t>
      </w:r>
      <w:bookmarkStart w:id="0" w:name="_GoBack"/>
      <w:bookmarkEnd w:id="0"/>
    </w:p>
    <w:p w:rsidR="00BB1037" w:rsidRDefault="00BB1037" w:rsidP="00BB1037">
      <w:r>
        <w:t>Juristisches Recht und Ethik sollten eine Einheit bilden, zum Wohl des Geme</w:t>
      </w:r>
      <w:r>
        <w:t>inwesens beitragen</w:t>
      </w:r>
      <w:r>
        <w:t xml:space="preserve"> und Gesundheitsrisiken der Bevölkerung verhindern. Wenn nur noch Klagen in mehreren Instanzen dem gesunden Menschenverstand zum Sieg verhelfen können, dann sind wir tatsächlich „jenseits von Eden“.</w:t>
      </w:r>
    </w:p>
    <w:p w:rsidR="00BB1037" w:rsidRDefault="00BB1037" w:rsidP="00BB1037">
      <w:r>
        <w:t>Karin Grundmann</w:t>
      </w:r>
      <w:r>
        <w:br/>
        <w:t>Vorsitzende der Bürgerinitiative „Gesundes Trotha“ e.V.</w:t>
      </w:r>
    </w:p>
    <w:p w:rsidR="00BB1037" w:rsidRDefault="00BB1037" w:rsidP="00BB1037"/>
    <w:p w:rsidR="00BB1037" w:rsidRDefault="00BB1037" w:rsidP="00EF6574"/>
    <w:p w:rsidR="008745E1" w:rsidRPr="00EF6574" w:rsidRDefault="008745E1" w:rsidP="00EF6574">
      <w:pPr>
        <w:rPr>
          <w:rFonts w:ascii="Calibri" w:eastAsia="Calibri" w:hAnsi="Calibri" w:cs="Times New Roman"/>
        </w:rPr>
      </w:pPr>
    </w:p>
    <w:p w:rsidR="00EF6574" w:rsidRDefault="00EF6574" w:rsidP="00EF6574"/>
    <w:p w:rsidR="00EF6574" w:rsidRDefault="00EF6574"/>
    <w:p w:rsidR="00EF6574" w:rsidRDefault="00EF6574"/>
    <w:sectPr w:rsidR="00EF6574" w:rsidSect="00F61338">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74"/>
    <w:rsid w:val="00266BE2"/>
    <w:rsid w:val="0052225A"/>
    <w:rsid w:val="00582B5C"/>
    <w:rsid w:val="00673453"/>
    <w:rsid w:val="008745E1"/>
    <w:rsid w:val="00BB1037"/>
    <w:rsid w:val="00C91624"/>
    <w:rsid w:val="00DA7100"/>
    <w:rsid w:val="00EF6574"/>
    <w:rsid w:val="00F61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51494-CFA3-497E-9B34-3CDE1FA4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3098</Characters>
  <Application>Microsoft Office Word</Application>
  <DocSecurity>0</DocSecurity>
  <Lines>49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Grundmann</dc:creator>
  <cp:keywords/>
  <dc:description/>
  <cp:lastModifiedBy>Karin Grundmann</cp:lastModifiedBy>
  <cp:revision>2</cp:revision>
  <dcterms:created xsi:type="dcterms:W3CDTF">2014-10-06T12:21:00Z</dcterms:created>
  <dcterms:modified xsi:type="dcterms:W3CDTF">2014-10-06T13:32:00Z</dcterms:modified>
</cp:coreProperties>
</file>